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70" w:rsidRPr="005F321A" w:rsidRDefault="00591370" w:rsidP="00591370">
      <w:pPr>
        <w:pStyle w:val="BodyText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 w:rsidRPr="005F321A">
        <w:rPr>
          <w:rFonts w:ascii="Times New Roman" w:hAnsi="Times New Roman" w:cs="Times New Roman"/>
          <w:sz w:val="24"/>
          <w:szCs w:val="24"/>
        </w:rPr>
        <w:t>Atribuții funcție contractuală de execuție Consilier Studii superioare Debutant-Compartiment Registru Agricol</w:t>
      </w:r>
    </w:p>
    <w:p w:rsidR="00591370" w:rsidRDefault="00591370" w:rsidP="005F321A">
      <w:pPr>
        <w:pStyle w:val="BodyText"/>
        <w:ind w:firstLine="0"/>
        <w:jc w:val="both"/>
      </w:pPr>
    </w:p>
    <w:p w:rsidR="00591370" w:rsidRDefault="00591370" w:rsidP="00591370">
      <w:pPr>
        <w:pStyle w:val="BodyText"/>
        <w:ind w:left="660"/>
        <w:jc w:val="both"/>
      </w:pPr>
    </w:p>
    <w:p w:rsidR="00A25906" w:rsidRDefault="00A25906" w:rsidP="005F321A">
      <w:pPr>
        <w:pStyle w:val="Default"/>
        <w:numPr>
          <w:ilvl w:val="0"/>
          <w:numId w:val="3"/>
        </w:numPr>
        <w:jc w:val="both"/>
      </w:pPr>
      <w:bookmarkStart w:id="0" w:name="bookmark60"/>
      <w:bookmarkStart w:id="1" w:name="bookmark61"/>
      <w:bookmarkStart w:id="2" w:name="bookmark62"/>
      <w:bookmarkStart w:id="3" w:name="_GoBack"/>
      <w:bookmarkEnd w:id="0"/>
      <w:bookmarkEnd w:id="1"/>
      <w:bookmarkEnd w:id="2"/>
      <w:r w:rsidRPr="00871ED0">
        <w:t>Exercită atribuț</w:t>
      </w:r>
      <w:r w:rsidR="008245B9">
        <w:t xml:space="preserve">ii prin întocmirea documentațiilor </w:t>
      </w:r>
      <w:r w:rsidRPr="00871ED0">
        <w:t xml:space="preserve">pentru aplicarea Legii nr.17/2014 privind unele măsuri de reglementare a vânzării - cumpărării terenurilor agricole situate în extravilan și de modificare a Legii nr.268/2001 privind privatizarea societăților comerciale ce dețin în administrare terenuri proprietate public și privată a statului cu destinație agricolă și înființarea Agenției Domeniilor Statului </w:t>
      </w:r>
    </w:p>
    <w:p w:rsidR="005F321A" w:rsidRPr="005F321A" w:rsidRDefault="005F321A" w:rsidP="005F321A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ED0">
        <w:rPr>
          <w:rFonts w:ascii="Times New Roman" w:hAnsi="Times New Roman" w:cs="Times New Roman"/>
          <w:sz w:val="24"/>
          <w:szCs w:val="24"/>
        </w:rPr>
        <w:t>Execută măsurători pentru aplicare</w:t>
      </w:r>
      <w:r>
        <w:rPr>
          <w:rFonts w:ascii="Times New Roman" w:hAnsi="Times New Roman" w:cs="Times New Roman"/>
          <w:sz w:val="24"/>
          <w:szCs w:val="24"/>
        </w:rPr>
        <w:t>a Legilor nr. 10/2001,18/1991,1/2001,</w:t>
      </w:r>
      <w:r w:rsidRPr="00871ED0">
        <w:rPr>
          <w:rFonts w:ascii="Times New Roman" w:hAnsi="Times New Roman" w:cs="Times New Roman"/>
          <w:sz w:val="24"/>
          <w:szCs w:val="24"/>
        </w:rPr>
        <w:t>247/2005 și întocmește documentația aferentă;</w:t>
      </w:r>
    </w:p>
    <w:p w:rsidR="00CB11FD" w:rsidRPr="005F321A" w:rsidRDefault="00CB11FD" w:rsidP="005F321A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jc w:val="both"/>
      </w:pPr>
      <w:r w:rsidRPr="005F321A">
        <w:t xml:space="preserve">Colaborează la promovarea proiectelor privind organizarea păşunatului pe raza teritoriului Comunei Țibucani şi a oricăror alte proiecte de hotărâre privind punerea în aplicare a actelor normative emise de parlament şi de guvern sau pentru îmbunătăţirea activităţilor pe care le desfăşoară. </w:t>
      </w:r>
    </w:p>
    <w:p w:rsidR="00CB11FD" w:rsidRPr="005F321A" w:rsidRDefault="00CB11FD" w:rsidP="005F321A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jc w:val="both"/>
      </w:pPr>
      <w:r w:rsidRPr="005F321A">
        <w:t>Sprijină activitatea de identificare şi clarificare a situaţiei juridice a terenurilor proprietate publică sau privată a Consiliului Local;</w:t>
      </w:r>
    </w:p>
    <w:p w:rsidR="00CB11FD" w:rsidRPr="005F321A" w:rsidRDefault="004F256F" w:rsidP="005F321A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lang w:val="en-US"/>
        </w:rPr>
      </w:pPr>
      <w:r w:rsidRPr="005F321A">
        <w:t>Întocmește și ține evidența privind lucrările de îmbunătățire a pășunilor pe raza teritorială a Comunei Țibucani</w:t>
      </w:r>
      <w:r w:rsidRPr="005F321A">
        <w:rPr>
          <w:lang w:val="en-US"/>
        </w:rPr>
        <w:t>;</w:t>
      </w:r>
    </w:p>
    <w:p w:rsidR="00787E23" w:rsidRPr="005F321A" w:rsidRDefault="00787E23" w:rsidP="005F321A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jc w:val="both"/>
      </w:pPr>
      <w:r w:rsidRPr="005F321A">
        <w:t>Verifică modul de folosire a terenurilor declarate la Registrul agricol şi existenţa efectivelor de animale, colaborând în acest sens şi cu circumscripţiile sanitar veterinare;</w:t>
      </w:r>
    </w:p>
    <w:p w:rsidR="005F321A" w:rsidRPr="005F321A" w:rsidRDefault="00787E23" w:rsidP="005F321A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</w:pPr>
      <w:r w:rsidRPr="005F321A">
        <w:t>Colaborează la întocmirea şi ţinerea la zi a Registrului agricol, în format electronic, prin  completarea, şi centralizarea datelor conform formularelor registrului agricol aprobate prin hotărâre a guvernului în scopul asigurării unei evidenţe unitare cu privire la categoriile de folosinţă a terenurilor, a mijloacelor de producţie agricolă şi a efectivelor de animale în baza dispoziţiei primarului Comunei Țibucani</w:t>
      </w:r>
      <w:r w:rsidR="005F321A" w:rsidRPr="005F321A">
        <w:t>;</w:t>
      </w:r>
    </w:p>
    <w:p w:rsidR="00CB11FD" w:rsidRPr="005F321A" w:rsidRDefault="005F321A" w:rsidP="005F321A">
      <w:pPr>
        <w:pStyle w:val="Default"/>
        <w:numPr>
          <w:ilvl w:val="0"/>
          <w:numId w:val="3"/>
        </w:numPr>
        <w:jc w:val="both"/>
        <w:rPr>
          <w:lang w:val="ro-RO"/>
        </w:rPr>
      </w:pPr>
      <w:r w:rsidRPr="005F321A">
        <w:t>Operează modificări în baza de date informatizată pe proprietari sau moştenitori în baza unor acte notariale ca: contract de vânzare-cumpărare, moştenire, donaţii, etc</w:t>
      </w:r>
    </w:p>
    <w:p w:rsidR="00871ED0" w:rsidRPr="00871ED0" w:rsidRDefault="00591370" w:rsidP="005F321A">
      <w:pPr>
        <w:pStyle w:val="BodyTex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D0">
        <w:rPr>
          <w:rFonts w:ascii="Times New Roman" w:hAnsi="Times New Roman" w:cs="Times New Roman"/>
          <w:sz w:val="24"/>
          <w:szCs w:val="24"/>
        </w:rPr>
        <w:t xml:space="preserve">Participă alături de expertii desemnați de către instanțele judecătorești la expertizele efectuate în dosarele aflate pe </w:t>
      </w:r>
      <w:r w:rsidRPr="00871ED0">
        <w:rPr>
          <w:rFonts w:ascii="Times New Roman" w:hAnsi="Times New Roman" w:cs="Times New Roman"/>
          <w:color w:val="000000"/>
          <w:sz w:val="24"/>
          <w:szCs w:val="24"/>
        </w:rPr>
        <w:t xml:space="preserve">rolul </w:t>
      </w:r>
      <w:r w:rsidR="00B47534" w:rsidRPr="00871ED0">
        <w:rPr>
          <w:rFonts w:ascii="Times New Roman" w:hAnsi="Times New Roman" w:cs="Times New Roman"/>
          <w:sz w:val="24"/>
          <w:szCs w:val="24"/>
        </w:rPr>
        <w:t>instanțelor, ca delegat</w:t>
      </w:r>
      <w:r w:rsidRPr="00871ED0">
        <w:rPr>
          <w:rFonts w:ascii="Times New Roman" w:hAnsi="Times New Roman" w:cs="Times New Roman"/>
          <w:sz w:val="24"/>
          <w:szCs w:val="24"/>
        </w:rPr>
        <w:t xml:space="preserve"> din partea Primăriei comunei Țibucani;</w:t>
      </w:r>
    </w:p>
    <w:p w:rsidR="00591370" w:rsidRPr="00871ED0" w:rsidRDefault="00591370" w:rsidP="005F321A">
      <w:pPr>
        <w:pStyle w:val="BodyText"/>
        <w:numPr>
          <w:ilvl w:val="0"/>
          <w:numId w:val="3"/>
        </w:numPr>
        <w:tabs>
          <w:tab w:val="left" w:pos="69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65"/>
      <w:bookmarkEnd w:id="4"/>
      <w:r w:rsidRPr="00871ED0">
        <w:rPr>
          <w:rFonts w:ascii="Times New Roman" w:hAnsi="Times New Roman" w:cs="Times New Roman"/>
          <w:sz w:val="24"/>
          <w:szCs w:val="24"/>
        </w:rPr>
        <w:t>Răspunde de confidențialitatea datelor la care are acces, în afara celor cu caracter public;</w:t>
      </w:r>
    </w:p>
    <w:p w:rsidR="00591370" w:rsidRPr="005F321A" w:rsidRDefault="00591370" w:rsidP="00591370">
      <w:pPr>
        <w:pStyle w:val="BodyText"/>
        <w:numPr>
          <w:ilvl w:val="0"/>
          <w:numId w:val="3"/>
        </w:numPr>
        <w:tabs>
          <w:tab w:val="left" w:pos="693"/>
        </w:tabs>
        <w:rPr>
          <w:rFonts w:ascii="Times New Roman" w:hAnsi="Times New Roman" w:cs="Times New Roman"/>
          <w:sz w:val="24"/>
          <w:szCs w:val="24"/>
        </w:rPr>
        <w:sectPr w:rsidR="00591370" w:rsidRPr="005F321A">
          <w:pgSz w:w="11900" w:h="16840"/>
          <w:pgMar w:top="1776" w:right="1412" w:bottom="1776" w:left="1939" w:header="1348" w:footer="1348" w:gutter="0"/>
          <w:pgNumType w:start="5"/>
          <w:cols w:space="720"/>
        </w:sectPr>
      </w:pPr>
      <w:bookmarkStart w:id="5" w:name="bookmark66"/>
      <w:bookmarkEnd w:id="5"/>
      <w:r w:rsidRPr="00871ED0">
        <w:rPr>
          <w:rFonts w:ascii="Times New Roman" w:hAnsi="Times New Roman" w:cs="Times New Roman"/>
          <w:sz w:val="24"/>
          <w:szCs w:val="24"/>
        </w:rPr>
        <w:t>Asigură arhivarea documentelor pe care le instrumentează;</w:t>
      </w:r>
      <w:bookmarkEnd w:id="3"/>
    </w:p>
    <w:p w:rsidR="0097674C" w:rsidRDefault="0097674C">
      <w:bookmarkStart w:id="6" w:name="bookmark64"/>
      <w:bookmarkEnd w:id="6"/>
    </w:p>
    <w:sectPr w:rsidR="0097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A9" w:rsidRDefault="00F314A9" w:rsidP="00591370">
      <w:r>
        <w:separator/>
      </w:r>
    </w:p>
  </w:endnote>
  <w:endnote w:type="continuationSeparator" w:id="0">
    <w:p w:rsidR="00F314A9" w:rsidRDefault="00F314A9" w:rsidP="0059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A9" w:rsidRDefault="00F314A9" w:rsidP="00591370">
      <w:r>
        <w:separator/>
      </w:r>
    </w:p>
  </w:footnote>
  <w:footnote w:type="continuationSeparator" w:id="0">
    <w:p w:rsidR="00F314A9" w:rsidRDefault="00F314A9" w:rsidP="0059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9EC"/>
    <w:multiLevelType w:val="multilevel"/>
    <w:tmpl w:val="5FB076A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191919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3F3057"/>
    <w:multiLevelType w:val="hybridMultilevel"/>
    <w:tmpl w:val="51C8B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97BCC"/>
    <w:multiLevelType w:val="hybridMultilevel"/>
    <w:tmpl w:val="A49A4A50"/>
    <w:lvl w:ilvl="0" w:tplc="01BCF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675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70"/>
    <w:rsid w:val="004F256F"/>
    <w:rsid w:val="00591370"/>
    <w:rsid w:val="005F321A"/>
    <w:rsid w:val="00687A4A"/>
    <w:rsid w:val="00787E23"/>
    <w:rsid w:val="008245B9"/>
    <w:rsid w:val="00871ED0"/>
    <w:rsid w:val="0097674C"/>
    <w:rsid w:val="00A25906"/>
    <w:rsid w:val="00B47534"/>
    <w:rsid w:val="00CB11FD"/>
    <w:rsid w:val="00ED7289"/>
    <w:rsid w:val="00F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11A7-1819-4185-995C-5407AF0C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7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591370"/>
    <w:pPr>
      <w:spacing w:line="252" w:lineRule="auto"/>
      <w:ind w:firstLine="20"/>
    </w:pPr>
    <w:rPr>
      <w:rFonts w:ascii="Tahoma" w:eastAsia="Tahoma" w:hAnsi="Tahoma" w:cs="Tahoma"/>
      <w:color w:val="19191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91370"/>
    <w:rPr>
      <w:rFonts w:ascii="Tahoma" w:eastAsia="Tahoma" w:hAnsi="Tahoma" w:cs="Tahoma"/>
      <w:color w:val="191919"/>
      <w:sz w:val="20"/>
      <w:szCs w:val="20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91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370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591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70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paragraph" w:customStyle="1" w:styleId="Default">
    <w:name w:val="Default"/>
    <w:rsid w:val="00A2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ormal bullet 2"/>
    <w:basedOn w:val="Normal"/>
    <w:link w:val="ListParagraphChar"/>
    <w:qFormat/>
    <w:rsid w:val="00CB11FD"/>
    <w:pPr>
      <w:widowControl/>
      <w:ind w:left="720"/>
      <w:contextualSpacing/>
    </w:pPr>
    <w:rPr>
      <w:rFonts w:ascii="Times New Roman" w:eastAsia="Times New Roman" w:hAnsi="Times New Roman" w:cs="Times New Roman"/>
      <w:noProof/>
      <w:color w:val="auto"/>
      <w:lang w:eastAsia="en-US" w:bidi="ar-SA"/>
    </w:rPr>
  </w:style>
  <w:style w:type="character" w:customStyle="1" w:styleId="ListParagraphChar">
    <w:name w:val="List Paragraph Char"/>
    <w:aliases w:val="Normal bullet 2 Char"/>
    <w:link w:val="ListParagraph"/>
    <w:locked/>
    <w:rsid w:val="00CB11FD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</dc:creator>
  <cp:keywords/>
  <dc:description/>
  <cp:lastModifiedBy>ovidiu</cp:lastModifiedBy>
  <cp:revision>5</cp:revision>
  <dcterms:created xsi:type="dcterms:W3CDTF">2026-04-21T14:40:00Z</dcterms:created>
  <dcterms:modified xsi:type="dcterms:W3CDTF">2026-04-22T07:41:00Z</dcterms:modified>
</cp:coreProperties>
</file>